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けいあいすたーふどうさんかぶしきがいしゃ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ケイアイスター不動産株式会社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はなわ　けいじ</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塙　圭二</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367-0035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本庄市 西富田７６２番地１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3030001060211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IT成長戦略に関するお知らせ</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ITの戦略的導入のための行動指針制定に関するお知らせ</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KEIAI DX FACTBOOK 2023</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2019年 6月 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2017年11月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7月10日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IR情報 ＞ IRニュース ＞ 2019年</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https://ssl4.eir-parts.net/doc/3465/tdnet/1717678/00.pdf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IR情報 ＞ IRライブラリ ＞ 2017年</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https://ssl4.eir-parts.net/doc/3465/tdnet/1525875/00.pdf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 IR情報 ＞ IRニュース ＞ 2023年</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https://ssl4.eir-parts.net/doc/3465/announcement/89993/00.pdf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7ページ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IT成長戦略では大きく5つの柱を軸に社内外への取り組みを推し進め、最短で住宅供給数日本一の実現へ向けて邁進していく。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は、不動産業界のあらゆる課題解決と共に、お客様のさらなる「豊・楽・快（ゆ・た・か）」な暮らしの創造を目指すため、ITを駆使した、新たなサービスを生み出す取り組みを進めていく。ITによる改革を行い、「不動産テック」を積極的に推進して、不動産業界の未来を切り開き、日本を代表する不動産企業への進化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次世代型不動産業の確立（情報伝達の透明化、新技術の可能性、サービスの進化）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業務効率化）、「労働環境」（多様な働き方）、「顧客体験」の3つを軸に、IoTを住宅に取り入れてより快適な居住空間を提供するなど、最適なIT技術を積極的に導入し、社内外の改革を進め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のIT成長戦略及びDX戦略を支持する基盤は「KEIAIプラットフォーム」である。これは、当社の創業から培ってきた不動産情報やノウハウをデータとして活用し、各フェーズに必要なソリューションを開発して構築されてきた。「リアル×テクノロジー」による供給モデルにより、土地の仕入れ・設計・施工・販売・アフターサポートまで一気通貫のサービスを提供することが可能となる。さらに、プラットフォーム上で発生する取引情報から独自のデータベースを構築することで顧客行動履歴を一元的に管理・分析でき、より満足度の高い価値を提供していく。</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当該文書は取締役会承認済み</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当該文書は取締役会承認済み</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当該文書についての2023年7月10日付プレスリリース文書（当社ホームページより、「プレスリリース一覧へ」をクリックし、当該日付が現れるページまで進み「プレスリリース：実績から未来へ、『KEIAI DX FACTBOOK 2023』公開!」をクリック、直リンク　https://ki-group.co.jp/wp/wp-content/uploads/2023/07/2023.07.10_DX_FACTBOOK_2023.pdf ）のp. 1リード文において、当該文書が、「IT の戦略的導入のための</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行動指針制定に関するお知らせ」（#3）と「IT 成長戦略に関するお知らせ」（#4）に2017 年以降の各四半期決算説明資料の「成長戦略」として発表した DX 戦略を解説したものであるとの位置付けを明らかにしている。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2025年3月期決算説明資料</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KEIAI DX FACTBOOK 2023</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2024年12月25日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IR情報 ＞ IRライブラリ ＞ 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https://ssl4.eir-parts.net/doc/3465/ir_material_for_fiscal_ym2/171900/00.pdf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IR情報 ＞ IRニュース ＞ 2025年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https://ssl4.eir-parts.net/doc/3465/ir_material_for_fiscal_ym/178853/00.pdf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34～36ページ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トップ ＞ IR情報 ＞ IRニュース ＞ 2023年</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https://ssl4.eir-parts.net/doc/3465/announcement/89993/00.pdf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日本の戸建住宅サプライチェーンを革新する「リアル×テクノロジー」モデルによる、土地仕入 から設計・施工・販売、サポートまでの一気通貫のプラットフォームを構築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ケイアイ独自のコンパクト分譲開発ビジネスモデルによって短期間で大量の土地データ蓄積が可能となり、蓄積されたデータはKEIAIプラットフォームに格納され、用地仕入/販売・マーケティングの高度化に寄与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KEIAIプラットフォームの活用により、顧客のご要望にあった、デザイン性の高い住宅プランニングが実現し、1棟として同じものがないお客様だけのセミオーダー住宅の提供を可能にしている。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当該文書は取締役会承認済み</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当該文書は取締役会承認済み</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当該文書についての2023年7月10日付プレスリリース文書（当社ホームページより、「プレスリリース一覧へ」をクリックし、当該日付が現れるページまで進み「プレスリリース：実績から未来へ、『KEIAI DX FACTBOOK 2023』公開!」をクリック、直リンク　https://ki-group.co.jp/wp/wp-content/uploads/2023/07/2023.07.10_DX_FACTBOOK_2023.pdf ）のp. 1リード文において、当該文書が、「IT の戦略的導入のための</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行動指針制定に関するお知らせ」（#3）と「IT 成長戦略に関するお知らせ」（#4）に2017 年以降の各四半期決算説明資料の「成長戦略」として発表した DX 戦略を解説したものであるとの位置付けを明らかにしている。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KEIAI DX FACTBOOK 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13ページ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KEIAI DX FACTBOOK 2023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22～23ページ</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デジタルセンター・オブ・エクセレンス」が当社のDX推進体制である。当体制はKEIAIプラットフォームが生み出すDXバリュー（価値）をステークホルダーに還元するための方策の一つとして位置づけられている。当体制はITインフラ課（ITセキュリティ対策等）、データマネジ</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メント課（社内横断的な業務データの維持管理、データエントリーの自動化）及びデジタルマーケティング課（デジタルサービスやアプリの企画・開発、デジタルマーケティング施策全般）からなる。この体制はIT部⾨やデジタルマーケティングチームなど、システムの導⼊やデータの活⽤に対して⾼い知⾒のある部⾨を一つにまとめて発足したこの体制が当社のDXを牽引し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当社のDX人材の育成・確保方針については、・事業に興味を持ち積極的に知識を吸収する姿勢を持たせる、・不動産業として、共通言語としての国家資格である宅地建物取引士の取得を奨励する、・エンジニアリング請負企業ではないのでテクノロジーの勉強をしつつも、必要に応じて外部パートナーを活用し、それをディレクションすることを是とする　である。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13ページ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2025年3月期決算説明資料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34ページ</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KEIAIプラットフォーム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コンパクト分譲は付加価値の高い住宅開発につながる一方で、大量生産による効果が得がたいというデメリットがあります。これを補うのが当社グループの情報集約基盤であるKEIAIプラットフォームです。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あちこちに散在する分譲用地の情報を集約して管理 ･調整することで、エリアごとの土地仕入・建築・販売・在庫の数を一定水準に維持し、大量生産のメリットを確保しています。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KEIAIプラットフォーム ＝ 実績の積み上げによる独自のデータベースを構築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具体的には顧客データ、施工ノウハウ、仕入～販売実績、顧客行動履歴を一元的に管理・分析できるプラットフォームです。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2025年3月期決算説明資料</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KEIAI DX FACTBOOK 2023</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7月10日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 トップ ＞ IR情報 ＞ IRニュース ＞ 2025年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https://ssl4.eir-parts.net/doc/3465/ir_material_for_fiscal_ym/178853/00.pdf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14ページ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 トップ ＞ IR情報 ＞ IRニュース ＞ 2025年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https://ssl4.eir-parts.net/doc/3465/ir_material_for_fiscal_ym/178853/00.pdf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58ページ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 ＞ IR情報 ＞ IRニュース ＞ 2023年</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https://ssl4.eir-parts.net/doc/3465/announcement/89993/00.pdf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10ページ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総在庫数の維持と在庫状況の見える化による高回転事業の継続（総在庫数10,000棟超え）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Tech活用による高成長の継続（CAGR=18.3）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生産性向上による高回転率経営を掲げ推進したRPA・AI-OCR導入による業務の効率化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請求書の基幹システム登録自動化 → 作業量を8.5人日から1人日への削減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契約情報の単票統合と基幹システム登録の自動化 → 1人あたりの処理棟数76%向上</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2023年12月21日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2月17日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7月10日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KEIAI's view　持続的な企業価値向上に向けた成長戦略と組織強化</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ニュースルーム ＞ KEIAI's view</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https://ki-group.co.jp/keiais-view/23122102/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ページ内での発信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日経CNBC「～攻めのIR～Market Breakthrough」</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公共放送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https://www.youtube.com/watch?v=pPrV8SFHCGs&amp;t=464s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約7分46秒頃から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KEIAI DX FACTBOOK 2023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IR情報 ＞ IRニュース ＞ 2023年</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https://ssl4.eir-parts.net/doc/3465/announcement/89993/00.pdf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代表取締役が社外取締役との対談の中で「不動産業界の中でもDXを逸早く導入し、テクノロジープラットフォームと独自のコンパクト分譲開発モデルを構築し、経営のスピードを上げてきました」とコメント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当社代表取締役が番組のインタビューに答え「KEIAIプラットフォーム」の推進が当社の強みとなっていると回答している。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当社代表取締役がDXによって事業展開と価値創造を図っていくことを述べている。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11月頃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及び内部性対策での当社のITインフラセキュリティのアセスメント、及び改善に向けた上申書の作成を、外部のコンサルタントの支援の下で実施した（2021年11月～2022年2月）。この結果に基づき、2023年3月期はサイバー攻撃対策を強化した。社内規定として「情報システム管理規程」を設け、「システム監査基準」に従い定期的に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zi7S1qNMjaAWL87cFso4npEsQUvSVDsFRcNJOF1sjVdZvyNjgsTNlqQ1WpLnK+n3+U7MHZlTKSCYkK2f9gShg==" w:salt="oykR2EC6XkS4gBxbchIl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